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  <w:ind w:left="3790" w:right="3773"/>
        <w:jc w:val="center"/>
      </w:pPr>
      <w:r>
        <w:rPr/>
        <w:t>MAINE DEPARTMENT OF LABOR</w:t>
      </w:r>
    </w:p>
    <w:p>
      <w:pPr>
        <w:pStyle w:val="BodyText"/>
        <w:spacing w:before="1"/>
        <w:ind w:left="3790" w:right="3775"/>
        <w:jc w:val="center"/>
      </w:pPr>
      <w:r>
        <w:rPr/>
        <w:t>Bureau of Unemployment Compensation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ind w:left="3790" w:right="3772"/>
      </w:pPr>
      <w:r>
        <w:rPr/>
        <w:t>TABLE OF SEASONAL INDUSTRIES</w:t>
      </w:r>
    </w:p>
    <w:p>
      <w:pPr>
        <w:pStyle w:val="BodyText"/>
        <w:rPr>
          <w:b/>
        </w:rPr>
      </w:pPr>
    </w:p>
    <w:p>
      <w:pPr>
        <w:pStyle w:val="BodyText"/>
        <w:spacing w:before="8" w:after="1"/>
        <w:rPr>
          <w:b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"/>
        <w:gridCol w:w="2505"/>
        <w:gridCol w:w="1511"/>
        <w:gridCol w:w="1665"/>
        <w:gridCol w:w="1440"/>
        <w:gridCol w:w="1441"/>
        <w:gridCol w:w="1303"/>
      </w:tblGrid>
      <w:tr>
        <w:trPr>
          <w:trHeight w:val="972" w:hRule="atLeast"/>
        </w:trPr>
        <w:tc>
          <w:tcPr>
            <w:tcW w:w="1024" w:type="dxa"/>
          </w:tcPr>
          <w:p>
            <w:pPr>
              <w:pStyle w:val="TableParagraph"/>
              <w:tabs>
                <w:tab w:pos="916" w:val="left" w:leader="none"/>
              </w:tabs>
              <w:spacing w:before="0"/>
              <w:ind w:left="50" w:right="105"/>
              <w:rPr>
                <w:sz w:val="20"/>
              </w:rPr>
            </w:pPr>
            <w:r>
              <w:rPr>
                <w:sz w:val="20"/>
              </w:rPr>
              <w:t>Seasonal </w:t>
            </w:r>
            <w:r>
              <w:rPr>
                <w:sz w:val="20"/>
                <w:u w:val="single"/>
              </w:rPr>
              <w:t>Code</w:t>
              <w:tab/>
            </w:r>
          </w:p>
        </w:tc>
        <w:tc>
          <w:tcPr>
            <w:tcW w:w="2505" w:type="dxa"/>
          </w:tcPr>
          <w:p>
            <w:pPr>
              <w:pStyle w:val="TableParagraph"/>
              <w:spacing w:before="0"/>
              <w:ind w:left="466" w:right="1185"/>
              <w:rPr>
                <w:sz w:val="20"/>
              </w:rPr>
            </w:pPr>
            <w:r>
              <w:rPr>
                <w:sz w:val="20"/>
              </w:rPr>
              <w:t>Seasonal </w:t>
            </w:r>
            <w:r>
              <w:rPr>
                <w:sz w:val="20"/>
                <w:u w:val="single"/>
              </w:rPr>
              <w:t>Industry </w:t>
            </w:r>
          </w:p>
          <w:p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06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Harvesting Of:</w:t>
            </w:r>
          </w:p>
        </w:tc>
        <w:tc>
          <w:tcPr>
            <w:tcW w:w="1511" w:type="dxa"/>
          </w:tcPr>
          <w:p>
            <w:pPr>
              <w:pStyle w:val="TableParagraph"/>
              <w:tabs>
                <w:tab w:pos="889" w:val="left" w:leader="none"/>
              </w:tabs>
              <w:spacing w:before="0"/>
              <w:ind w:left="33" w:right="620"/>
              <w:rPr>
                <w:sz w:val="20"/>
              </w:rPr>
            </w:pPr>
            <w:r>
              <w:rPr>
                <w:sz w:val="20"/>
              </w:rPr>
              <w:t>Seasonal </w:t>
            </w:r>
            <w:r>
              <w:rPr>
                <w:sz w:val="20"/>
                <w:u w:val="single"/>
              </w:rPr>
              <w:t>Period</w:t>
              <w:tab/>
            </w:r>
          </w:p>
        </w:tc>
        <w:tc>
          <w:tcPr>
            <w:tcW w:w="1665" w:type="dxa"/>
          </w:tcPr>
          <w:p>
            <w:pPr>
              <w:pStyle w:val="TableParagraph"/>
              <w:spacing w:before="0"/>
              <w:ind w:left="411" w:right="241"/>
              <w:rPr>
                <w:sz w:val="20"/>
              </w:rPr>
            </w:pPr>
            <w:r>
              <w:rPr>
                <w:sz w:val="20"/>
              </w:rPr>
              <w:t>First </w:t>
            </w:r>
            <w:r>
              <w:rPr>
                <w:w w:val="95"/>
                <w:sz w:val="20"/>
                <w:u w:val="single"/>
              </w:rPr>
              <w:t>Quarter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right="555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  <w:u w:val="single"/>
              </w:rPr>
              <w:t>Quarter</w:t>
            </w:r>
          </w:p>
        </w:tc>
        <w:tc>
          <w:tcPr>
            <w:tcW w:w="1441" w:type="dxa"/>
          </w:tcPr>
          <w:p>
            <w:pPr>
              <w:pStyle w:val="TableParagraph"/>
              <w:spacing w:before="0"/>
              <w:ind w:right="175"/>
              <w:rPr>
                <w:sz w:val="20"/>
              </w:rPr>
            </w:pPr>
            <w:r>
              <w:rPr>
                <w:sz w:val="20"/>
              </w:rPr>
              <w:t>Third </w:t>
            </w:r>
            <w:r>
              <w:rPr>
                <w:w w:val="95"/>
                <w:sz w:val="20"/>
                <w:u w:val="single"/>
              </w:rPr>
              <w:t>Quarter</w:t>
            </w:r>
          </w:p>
        </w:tc>
        <w:tc>
          <w:tcPr>
            <w:tcW w:w="1303" w:type="dxa"/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Fourth </w:t>
            </w:r>
            <w:r>
              <w:rPr>
                <w:w w:val="95"/>
                <w:sz w:val="20"/>
                <w:u w:val="single"/>
              </w:rPr>
              <w:t>Quarter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Apples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08/01-10/31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08/01-09/30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10/01-10/31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Blueberries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07/20-09/20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07/20-09/20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284" w:hRule="atLeast"/>
        </w:trPr>
        <w:tc>
          <w:tcPr>
            <w:tcW w:w="1024" w:type="dxa"/>
          </w:tcPr>
          <w:p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05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Potatoes</w:t>
            </w:r>
          </w:p>
        </w:tc>
        <w:tc>
          <w:tcPr>
            <w:tcW w:w="1511" w:type="dxa"/>
          </w:tcPr>
          <w:p>
            <w:pPr>
              <w:pStyle w:val="TableParagraph"/>
              <w:spacing w:line="210" w:lineRule="exact"/>
              <w:ind w:left="33"/>
              <w:rPr>
                <w:sz w:val="20"/>
              </w:rPr>
            </w:pPr>
            <w:r>
              <w:rPr>
                <w:sz w:val="20"/>
              </w:rPr>
              <w:t>08/01-11/15</w:t>
            </w:r>
          </w:p>
        </w:tc>
        <w:tc>
          <w:tcPr>
            <w:tcW w:w="1665" w:type="dxa"/>
          </w:tcPr>
          <w:p>
            <w:pPr>
              <w:pStyle w:val="TableParagraph"/>
              <w:spacing w:line="210" w:lineRule="exact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08/01-09/30</w:t>
            </w:r>
          </w:p>
        </w:tc>
        <w:tc>
          <w:tcPr>
            <w:tcW w:w="130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10/01-11/15</w:t>
            </w:r>
          </w:p>
        </w:tc>
      </w:tr>
      <w:tr>
        <w:trPr>
          <w:trHeight w:val="343" w:hRule="atLeast"/>
        </w:trPr>
        <w:tc>
          <w:tcPr>
            <w:tcW w:w="10889" w:type="dxa"/>
            <w:gridSpan w:val="7"/>
          </w:tcPr>
          <w:p>
            <w:pPr>
              <w:pStyle w:val="TableParagraph"/>
              <w:spacing w:line="210" w:lineRule="exact" w:before="113"/>
              <w:ind w:left="113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Packing and Processing Of:</w:t>
            </w:r>
          </w:p>
        </w:tc>
      </w:tr>
      <w:tr>
        <w:trPr>
          <w:trHeight w:val="407" w:hRule="atLeast"/>
        </w:trPr>
        <w:tc>
          <w:tcPr>
            <w:tcW w:w="1024" w:type="dxa"/>
          </w:tcPr>
          <w:p>
            <w:pPr>
              <w:pStyle w:val="TableParagraph"/>
              <w:spacing w:before="115"/>
              <w:ind w:left="50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505" w:type="dxa"/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Applesauce</w:t>
            </w:r>
          </w:p>
        </w:tc>
        <w:tc>
          <w:tcPr>
            <w:tcW w:w="1511" w:type="dxa"/>
          </w:tcPr>
          <w:p>
            <w:pPr>
              <w:pStyle w:val="TableParagraph"/>
              <w:spacing w:before="115"/>
              <w:ind w:left="33"/>
              <w:rPr>
                <w:sz w:val="20"/>
              </w:rPr>
            </w:pPr>
            <w:r>
              <w:rPr>
                <w:sz w:val="20"/>
              </w:rPr>
              <w:t>10/10-11/15</w:t>
            </w:r>
          </w:p>
        </w:tc>
        <w:tc>
          <w:tcPr>
            <w:tcW w:w="1665" w:type="dxa"/>
          </w:tcPr>
          <w:p>
            <w:pPr>
              <w:pStyle w:val="TableParagraph"/>
              <w:spacing w:before="115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03" w:type="dxa"/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10/10-11/15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Beans, Shelled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08/15-10/20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08/15-09/30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10/01-10/20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Beans, String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07/20-09/15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07/20-09/15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505" w:type="dxa"/>
          </w:tcPr>
          <w:p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z w:val="20"/>
              </w:rPr>
              <w:t>Beets</w:t>
            </w:r>
          </w:p>
        </w:tc>
        <w:tc>
          <w:tcPr>
            <w:tcW w:w="1511" w:type="dxa"/>
          </w:tcPr>
          <w:p>
            <w:pPr>
              <w:pStyle w:val="TableParagraph"/>
              <w:spacing w:before="53"/>
              <w:ind w:left="33"/>
              <w:rPr>
                <w:sz w:val="20"/>
              </w:rPr>
            </w:pPr>
            <w:r>
              <w:rPr>
                <w:sz w:val="20"/>
              </w:rPr>
              <w:t>09/01-10/30</w:t>
            </w:r>
          </w:p>
        </w:tc>
        <w:tc>
          <w:tcPr>
            <w:tcW w:w="1665" w:type="dxa"/>
          </w:tcPr>
          <w:p>
            <w:pPr>
              <w:pStyle w:val="TableParagraph"/>
              <w:spacing w:before="53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09/01-09/30</w:t>
            </w:r>
          </w:p>
        </w:tc>
        <w:tc>
          <w:tcPr>
            <w:tcW w:w="1303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10/01-10/30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Blueberries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07/20-09/20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07/20-09/20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Carrots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10/01-11/30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10/01-11/30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Corn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08/15-10/20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08/15-09/30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10/01-10/20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505" w:type="dxa"/>
          </w:tcPr>
          <w:p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z w:val="20"/>
              </w:rPr>
              <w:t>Dandelions</w:t>
            </w:r>
          </w:p>
        </w:tc>
        <w:tc>
          <w:tcPr>
            <w:tcW w:w="1511" w:type="dxa"/>
          </w:tcPr>
          <w:p>
            <w:pPr>
              <w:pStyle w:val="TableParagraph"/>
              <w:spacing w:before="53"/>
              <w:ind w:left="33"/>
              <w:rPr>
                <w:sz w:val="20"/>
              </w:rPr>
            </w:pPr>
            <w:r>
              <w:rPr>
                <w:sz w:val="20"/>
              </w:rPr>
              <w:t>05/15-10/15</w:t>
            </w:r>
          </w:p>
        </w:tc>
        <w:tc>
          <w:tcPr>
            <w:tcW w:w="1665" w:type="dxa"/>
          </w:tcPr>
          <w:p>
            <w:pPr>
              <w:pStyle w:val="TableParagraph"/>
              <w:spacing w:before="53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05/15-06/30</w:t>
            </w:r>
          </w:p>
        </w:tc>
        <w:tc>
          <w:tcPr>
            <w:tcW w:w="1441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07/01-09/30</w:t>
            </w:r>
          </w:p>
        </w:tc>
        <w:tc>
          <w:tcPr>
            <w:tcW w:w="1303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10/01-10/15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Golden Relish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08/15-10/20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08/15-09/30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10/01-10/20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Green Tomato Relish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08/01-09/15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08/01-09/15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05" w:type="dxa"/>
          </w:tcPr>
          <w:p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z w:val="20"/>
              </w:rPr>
              <w:t>Peas</w:t>
            </w:r>
          </w:p>
        </w:tc>
        <w:tc>
          <w:tcPr>
            <w:tcW w:w="1511" w:type="dxa"/>
          </w:tcPr>
          <w:p>
            <w:pPr>
              <w:pStyle w:val="TableParagraph"/>
              <w:spacing w:before="53"/>
              <w:ind w:left="33"/>
              <w:rPr>
                <w:sz w:val="20"/>
              </w:rPr>
            </w:pPr>
            <w:r>
              <w:rPr>
                <w:sz w:val="20"/>
              </w:rPr>
              <w:t>07/01-08/10</w:t>
            </w:r>
          </w:p>
        </w:tc>
        <w:tc>
          <w:tcPr>
            <w:tcW w:w="1665" w:type="dxa"/>
          </w:tcPr>
          <w:p>
            <w:pPr>
              <w:pStyle w:val="TableParagraph"/>
              <w:spacing w:before="53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07/01-08/10</w:t>
            </w:r>
          </w:p>
        </w:tc>
        <w:tc>
          <w:tcPr>
            <w:tcW w:w="1303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Peas (Aroostook County)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07/10-08/30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07/10-08/30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Pumpkin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09/20-10/30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09/20-09/30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10/01-10/30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Squash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09/20-10/30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09/20-09/30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10/01-10/30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505" w:type="dxa"/>
          </w:tcPr>
          <w:p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z w:val="20"/>
              </w:rPr>
              <w:t>Succotash</w:t>
            </w:r>
          </w:p>
        </w:tc>
        <w:tc>
          <w:tcPr>
            <w:tcW w:w="1511" w:type="dxa"/>
          </w:tcPr>
          <w:p>
            <w:pPr>
              <w:pStyle w:val="TableParagraph"/>
              <w:spacing w:before="53"/>
              <w:ind w:left="33"/>
              <w:rPr>
                <w:sz w:val="20"/>
              </w:rPr>
            </w:pPr>
            <w:r>
              <w:rPr>
                <w:sz w:val="20"/>
              </w:rPr>
              <w:t>08/15-10/20</w:t>
            </w:r>
          </w:p>
        </w:tc>
        <w:tc>
          <w:tcPr>
            <w:tcW w:w="1665" w:type="dxa"/>
          </w:tcPr>
          <w:p>
            <w:pPr>
              <w:pStyle w:val="TableParagraph"/>
              <w:spacing w:before="53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08/15-09/30</w:t>
            </w:r>
          </w:p>
        </w:tc>
        <w:tc>
          <w:tcPr>
            <w:tcW w:w="1303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10/01-10/20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Turnips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10/01-11/30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10/01-11/30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50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Fiddleheads</w:t>
            </w:r>
          </w:p>
        </w:tc>
        <w:tc>
          <w:tcPr>
            <w:tcW w:w="1511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05/15-10/15</w:t>
            </w:r>
          </w:p>
        </w:tc>
        <w:tc>
          <w:tcPr>
            <w:tcW w:w="1665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05/15-06/30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07/01-09/30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10/01-10/15</w:t>
            </w:r>
          </w:p>
        </w:tc>
      </w:tr>
      <w:tr>
        <w:trPr>
          <w:trHeight w:val="1068" w:hRule="atLeast"/>
        </w:trPr>
        <w:tc>
          <w:tcPr>
            <w:tcW w:w="10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106" w:right="575"/>
              <w:rPr>
                <w:sz w:val="20"/>
              </w:rPr>
            </w:pPr>
            <w:r>
              <w:rPr>
                <w:sz w:val="20"/>
              </w:rPr>
              <w:t>Washing,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Bleaching, Drying and Curing Of Sea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Moss</w:t>
            </w:r>
          </w:p>
        </w:tc>
        <w:tc>
          <w:tcPr>
            <w:tcW w:w="15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05/15-10/15</w:t>
            </w:r>
          </w:p>
        </w:tc>
        <w:tc>
          <w:tcPr>
            <w:tcW w:w="16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05/15-06/30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07/01-09/30</w:t>
            </w:r>
          </w:p>
        </w:tc>
        <w:tc>
          <w:tcPr>
            <w:tcW w:w="13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10/01-10/15</w:t>
            </w:r>
          </w:p>
        </w:tc>
      </w:tr>
      <w:tr>
        <w:trPr>
          <w:trHeight w:val="411" w:hRule="atLeast"/>
        </w:trPr>
        <w:tc>
          <w:tcPr>
            <w:tcW w:w="10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1"/>
              <w:ind w:left="106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Miscellaneous Seasonal:</w:t>
            </w:r>
          </w:p>
        </w:tc>
        <w:tc>
          <w:tcPr>
            <w:tcW w:w="15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44" w:hRule="atLeast"/>
        </w:trPr>
        <w:tc>
          <w:tcPr>
            <w:tcW w:w="1024" w:type="dxa"/>
          </w:tcPr>
          <w:p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505" w:type="dxa"/>
          </w:tcPr>
          <w:p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z w:val="20"/>
              </w:rPr>
              <w:t>Ski Industry, Snowmobile</w:t>
            </w:r>
          </w:p>
          <w:p>
            <w:pPr>
              <w:pStyle w:val="TableParagraph"/>
              <w:spacing w:line="230" w:lineRule="atLeast" w:before="1"/>
              <w:ind w:left="106"/>
              <w:rPr>
                <w:sz w:val="20"/>
              </w:rPr>
            </w:pPr>
            <w:r>
              <w:rPr>
                <w:sz w:val="20"/>
              </w:rPr>
              <w:t>Trail Construction and Maintenance</w:t>
            </w:r>
          </w:p>
        </w:tc>
        <w:tc>
          <w:tcPr>
            <w:tcW w:w="1511" w:type="dxa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0"/>
              <w:ind w:left="33"/>
              <w:rPr>
                <w:sz w:val="20"/>
              </w:rPr>
            </w:pPr>
            <w:r>
              <w:rPr>
                <w:sz w:val="20"/>
              </w:rPr>
              <w:t>11/15-04/30</w:t>
            </w:r>
          </w:p>
        </w:tc>
        <w:tc>
          <w:tcPr>
            <w:tcW w:w="1665" w:type="dxa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0"/>
              <w:ind w:left="411"/>
              <w:rPr>
                <w:sz w:val="20"/>
              </w:rPr>
            </w:pPr>
            <w:r>
              <w:rPr>
                <w:sz w:val="20"/>
              </w:rPr>
              <w:t>01/01-03/31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04/01-04/30</w:t>
            </w:r>
          </w:p>
        </w:tc>
        <w:tc>
          <w:tcPr>
            <w:tcW w:w="1441" w:type="dxa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03" w:type="dxa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11/15-12/31</w:t>
            </w:r>
          </w:p>
        </w:tc>
      </w:tr>
      <w:tr>
        <w:trPr>
          <w:trHeight w:val="345" w:hRule="atLeast"/>
        </w:trPr>
        <w:tc>
          <w:tcPr>
            <w:tcW w:w="10889" w:type="dxa"/>
            <w:gridSpan w:val="7"/>
          </w:tcPr>
          <w:p>
            <w:pPr>
              <w:pStyle w:val="TableParagraph"/>
              <w:tabs>
                <w:tab w:pos="1130" w:val="left" w:leader="none"/>
                <w:tab w:pos="3562" w:val="left" w:leader="none"/>
              </w:tabs>
              <w:spacing w:line="210" w:lineRule="exact" w:before="115"/>
              <w:ind w:left="50"/>
              <w:rPr>
                <w:sz w:val="20"/>
              </w:rPr>
            </w:pPr>
            <w:r>
              <w:rPr>
                <w:sz w:val="20"/>
              </w:rPr>
              <w:t>25</w:t>
              <w:tab/>
              <w:t>Baseball</w:t>
              <w:tab/>
              <w:t>First Week of April Through Third Week 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September</w:t>
            </w:r>
          </w:p>
        </w:tc>
      </w:tr>
      <w:tr>
        <w:trPr>
          <w:trHeight w:val="405" w:hRule="atLeast"/>
        </w:trPr>
        <w:tc>
          <w:tcPr>
            <w:tcW w:w="3529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spacing w:before="115"/>
              <w:ind w:left="50"/>
              <w:rPr>
                <w:sz w:val="20"/>
              </w:rPr>
            </w:pPr>
            <w:r>
              <w:rPr>
                <w:sz w:val="20"/>
              </w:rPr>
              <w:t>27</w:t>
              <w:tab/>
              <w:t>Camping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Areas</w:t>
            </w:r>
          </w:p>
        </w:tc>
        <w:tc>
          <w:tcPr>
            <w:tcW w:w="1511" w:type="dxa"/>
          </w:tcPr>
          <w:p>
            <w:pPr>
              <w:pStyle w:val="TableParagraph"/>
              <w:spacing w:before="115"/>
              <w:ind w:left="33"/>
              <w:rPr>
                <w:sz w:val="20"/>
              </w:rPr>
            </w:pPr>
            <w:r>
              <w:rPr>
                <w:sz w:val="20"/>
              </w:rPr>
              <w:t>05/01-10/23</w:t>
            </w:r>
          </w:p>
        </w:tc>
        <w:tc>
          <w:tcPr>
            <w:tcW w:w="1665" w:type="dxa"/>
          </w:tcPr>
          <w:p>
            <w:pPr>
              <w:pStyle w:val="TableParagraph"/>
              <w:spacing w:before="115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05/01-06/30</w:t>
            </w:r>
          </w:p>
        </w:tc>
        <w:tc>
          <w:tcPr>
            <w:tcW w:w="1441" w:type="dxa"/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07/01-09/30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10/01-10/23</w:t>
            </w:r>
          </w:p>
        </w:tc>
      </w:tr>
      <w:tr>
        <w:trPr>
          <w:trHeight w:val="805" w:hRule="atLeast"/>
        </w:trPr>
        <w:tc>
          <w:tcPr>
            <w:tcW w:w="3529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spacing w:before="53"/>
              <w:ind w:left="1130" w:right="655" w:hanging="1081"/>
              <w:rPr>
                <w:sz w:val="20"/>
              </w:rPr>
            </w:pPr>
            <w:r>
              <w:rPr>
                <w:sz w:val="20"/>
              </w:rPr>
              <w:t>28</w:t>
              <w:tab/>
              <w:t>Wreath Making, Decorating, </w:t>
            </w:r>
            <w:r>
              <w:rPr>
                <w:spacing w:val="-4"/>
                <w:sz w:val="20"/>
              </w:rPr>
              <w:t>Boxing,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Tipping</w:t>
            </w:r>
          </w:p>
        </w:tc>
        <w:tc>
          <w:tcPr>
            <w:tcW w:w="1511" w:type="dxa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10/01-12/24</w:t>
            </w:r>
          </w:p>
        </w:tc>
        <w:tc>
          <w:tcPr>
            <w:tcW w:w="1665" w:type="dxa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03" w:type="dxa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10/01-12/24</w:t>
            </w:r>
          </w:p>
        </w:tc>
      </w:tr>
      <w:tr>
        <w:trPr>
          <w:trHeight w:val="284" w:hRule="atLeast"/>
        </w:trPr>
        <w:tc>
          <w:tcPr>
            <w:tcW w:w="3529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29</w:t>
              <w:tab/>
              <w:t>Summer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Recreation</w:t>
            </w:r>
          </w:p>
        </w:tc>
        <w:tc>
          <w:tcPr>
            <w:tcW w:w="1511" w:type="dxa"/>
          </w:tcPr>
          <w:p>
            <w:pPr>
              <w:pStyle w:val="TableParagraph"/>
              <w:spacing w:line="210" w:lineRule="exact"/>
              <w:ind w:left="33"/>
              <w:rPr>
                <w:sz w:val="20"/>
              </w:rPr>
            </w:pPr>
            <w:r>
              <w:rPr>
                <w:sz w:val="20"/>
              </w:rPr>
              <w:t>06/15-09/15</w:t>
            </w:r>
          </w:p>
        </w:tc>
        <w:tc>
          <w:tcPr>
            <w:tcW w:w="1665" w:type="dxa"/>
          </w:tcPr>
          <w:p>
            <w:pPr>
              <w:pStyle w:val="TableParagraph"/>
              <w:spacing w:line="210" w:lineRule="exact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06/15-06/30</w:t>
            </w:r>
          </w:p>
        </w:tc>
        <w:tc>
          <w:tcPr>
            <w:tcW w:w="1441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07/01-09/15</w:t>
            </w:r>
          </w:p>
        </w:tc>
        <w:tc>
          <w:tcPr>
            <w:tcW w:w="130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tabs>
          <w:tab w:pos="7061" w:val="left" w:leader="none"/>
        </w:tabs>
        <w:spacing w:before="0"/>
        <w:ind w:left="220" w:right="0" w:firstLine="0"/>
        <w:jc w:val="left"/>
        <w:rPr>
          <w:b/>
          <w:sz w:val="20"/>
        </w:rPr>
      </w:pPr>
      <w:r>
        <w:rPr>
          <w:sz w:val="20"/>
        </w:rPr>
        <w:t>Me. FX-33</w:t>
      </w:r>
      <w:r>
        <w:rPr>
          <w:spacing w:val="-7"/>
          <w:sz w:val="20"/>
        </w:rPr>
        <w:t> </w:t>
      </w:r>
      <w:r>
        <w:rPr>
          <w:sz w:val="20"/>
        </w:rPr>
        <w:t>(rev.</w:t>
      </w:r>
      <w:r>
        <w:rPr>
          <w:spacing w:val="-2"/>
          <w:sz w:val="20"/>
        </w:rPr>
        <w:t> </w:t>
      </w:r>
      <w:r>
        <w:rPr>
          <w:sz w:val="20"/>
        </w:rPr>
        <w:t>12/2019)</w:t>
        <w:tab/>
      </w:r>
      <w:r>
        <w:rPr>
          <w:b/>
          <w:sz w:val="20"/>
        </w:rPr>
        <w:t>CONTINUED ON REVERSE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SIDE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640" w:bottom="280" w:left="500" w:right="520"/>
        </w:sect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"/>
        <w:gridCol w:w="2477"/>
        <w:gridCol w:w="1539"/>
        <w:gridCol w:w="1469"/>
        <w:gridCol w:w="1635"/>
        <w:gridCol w:w="1440"/>
        <w:gridCol w:w="1302"/>
      </w:tblGrid>
      <w:tr>
        <w:trPr>
          <w:trHeight w:val="226" w:hRule="atLeast"/>
        </w:trPr>
        <w:tc>
          <w:tcPr>
            <w:tcW w:w="1024" w:type="dxa"/>
          </w:tcPr>
          <w:p>
            <w:pPr>
              <w:pStyle w:val="TableParagraph"/>
              <w:spacing w:line="206" w:lineRule="exact" w:before="0"/>
              <w:ind w:left="50"/>
              <w:rPr>
                <w:sz w:val="20"/>
              </w:rPr>
            </w:pPr>
            <w:r>
              <w:rPr>
                <w:sz w:val="20"/>
              </w:rPr>
              <w:t>Seasonal</w:t>
            </w:r>
          </w:p>
        </w:tc>
        <w:tc>
          <w:tcPr>
            <w:tcW w:w="2477" w:type="dxa"/>
          </w:tcPr>
          <w:p>
            <w:pPr>
              <w:pStyle w:val="TableParagraph"/>
              <w:spacing w:line="206" w:lineRule="exact" w:before="0"/>
              <w:ind w:left="466"/>
              <w:rPr>
                <w:sz w:val="20"/>
              </w:rPr>
            </w:pPr>
            <w:r>
              <w:rPr>
                <w:sz w:val="20"/>
              </w:rPr>
              <w:t>Seasonal</w:t>
            </w:r>
          </w:p>
        </w:tc>
        <w:tc>
          <w:tcPr>
            <w:tcW w:w="1539" w:type="dxa"/>
          </w:tcPr>
          <w:p>
            <w:pPr>
              <w:pStyle w:val="TableParagraph"/>
              <w:spacing w:line="206" w:lineRule="exact" w:before="0"/>
              <w:ind w:left="61"/>
              <w:rPr>
                <w:sz w:val="20"/>
              </w:rPr>
            </w:pPr>
            <w:r>
              <w:rPr>
                <w:sz w:val="20"/>
              </w:rPr>
              <w:t>Seasonal</w:t>
            </w:r>
          </w:p>
        </w:tc>
        <w:tc>
          <w:tcPr>
            <w:tcW w:w="1469" w:type="dxa"/>
          </w:tcPr>
          <w:p>
            <w:pPr>
              <w:pStyle w:val="TableParagraph"/>
              <w:spacing w:line="206" w:lineRule="exact" w:before="0"/>
              <w:ind w:left="411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1635" w:type="dxa"/>
          </w:tcPr>
          <w:p>
            <w:pPr>
              <w:pStyle w:val="TableParagraph"/>
              <w:spacing w:line="206" w:lineRule="exact" w:before="0"/>
              <w:ind w:left="382"/>
              <w:rPr>
                <w:sz w:val="20"/>
              </w:rPr>
            </w:pPr>
            <w:r>
              <w:rPr>
                <w:sz w:val="20"/>
              </w:rPr>
              <w:t>Second</w:t>
            </w:r>
          </w:p>
        </w:tc>
        <w:tc>
          <w:tcPr>
            <w:tcW w:w="1440" w:type="dxa"/>
          </w:tcPr>
          <w:p>
            <w:pPr>
              <w:pStyle w:val="TableParagraph"/>
              <w:spacing w:line="206" w:lineRule="exact" w:before="0"/>
              <w:ind w:left="187"/>
              <w:rPr>
                <w:sz w:val="20"/>
              </w:rPr>
            </w:pPr>
            <w:r>
              <w:rPr>
                <w:sz w:val="20"/>
              </w:rPr>
              <w:t>Third</w:t>
            </w:r>
          </w:p>
        </w:tc>
        <w:tc>
          <w:tcPr>
            <w:tcW w:w="1302" w:type="dxa"/>
          </w:tcPr>
          <w:p>
            <w:pPr>
              <w:pStyle w:val="TableParagraph"/>
              <w:spacing w:line="206" w:lineRule="exact" w:before="0"/>
              <w:ind w:left="187"/>
              <w:rPr>
                <w:sz w:val="20"/>
              </w:rPr>
            </w:pPr>
            <w:r>
              <w:rPr>
                <w:sz w:val="20"/>
              </w:rPr>
              <w:t>Fourth</w:t>
            </w:r>
          </w:p>
        </w:tc>
      </w:tr>
      <w:tr>
        <w:trPr>
          <w:trHeight w:val="226" w:hRule="atLeast"/>
        </w:trPr>
        <w:tc>
          <w:tcPr>
            <w:tcW w:w="1024" w:type="dxa"/>
          </w:tcPr>
          <w:p>
            <w:pPr>
              <w:pStyle w:val="TableParagraph"/>
              <w:tabs>
                <w:tab w:pos="916" w:val="left" w:leader="none"/>
              </w:tabs>
              <w:spacing w:line="206" w:lineRule="exact" w:before="0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>Code</w:t>
              <w:tab/>
            </w:r>
          </w:p>
        </w:tc>
        <w:tc>
          <w:tcPr>
            <w:tcW w:w="2477" w:type="dxa"/>
          </w:tcPr>
          <w:p>
            <w:pPr>
              <w:pStyle w:val="TableParagraph"/>
              <w:spacing w:line="206" w:lineRule="exact" w:before="0"/>
              <w:ind w:left="466"/>
              <w:rPr>
                <w:sz w:val="20"/>
              </w:rPr>
            </w:pPr>
            <w:r>
              <w:rPr>
                <w:sz w:val="20"/>
                <w:u w:val="single"/>
              </w:rPr>
              <w:t>Industry </w:t>
            </w:r>
          </w:p>
        </w:tc>
        <w:tc>
          <w:tcPr>
            <w:tcW w:w="1539" w:type="dxa"/>
          </w:tcPr>
          <w:p>
            <w:pPr>
              <w:pStyle w:val="TableParagraph"/>
              <w:tabs>
                <w:tab w:pos="917" w:val="left" w:leader="none"/>
              </w:tabs>
              <w:spacing w:line="206" w:lineRule="exact" w:before="0"/>
              <w:ind w:left="61"/>
              <w:rPr>
                <w:sz w:val="20"/>
              </w:rPr>
            </w:pPr>
            <w:r>
              <w:rPr>
                <w:sz w:val="20"/>
                <w:u w:val="single"/>
              </w:rPr>
              <w:t>Period</w:t>
              <w:tab/>
            </w:r>
          </w:p>
        </w:tc>
        <w:tc>
          <w:tcPr>
            <w:tcW w:w="1469" w:type="dxa"/>
          </w:tcPr>
          <w:p>
            <w:pPr>
              <w:pStyle w:val="TableParagraph"/>
              <w:spacing w:line="206" w:lineRule="exact" w:before="0"/>
              <w:ind w:left="411"/>
              <w:rPr>
                <w:sz w:val="20"/>
              </w:rPr>
            </w:pPr>
            <w:r>
              <w:rPr>
                <w:sz w:val="20"/>
                <w:u w:val="single"/>
              </w:rPr>
              <w:t>Quarter</w:t>
            </w:r>
          </w:p>
        </w:tc>
        <w:tc>
          <w:tcPr>
            <w:tcW w:w="1635" w:type="dxa"/>
          </w:tcPr>
          <w:p>
            <w:pPr>
              <w:pStyle w:val="TableParagraph"/>
              <w:spacing w:line="206" w:lineRule="exact" w:before="0"/>
              <w:ind w:left="382"/>
              <w:rPr>
                <w:sz w:val="20"/>
              </w:rPr>
            </w:pPr>
            <w:r>
              <w:rPr>
                <w:sz w:val="20"/>
                <w:u w:val="single"/>
              </w:rPr>
              <w:t>Quarter</w:t>
            </w:r>
          </w:p>
        </w:tc>
        <w:tc>
          <w:tcPr>
            <w:tcW w:w="1440" w:type="dxa"/>
          </w:tcPr>
          <w:p>
            <w:pPr>
              <w:pStyle w:val="TableParagraph"/>
              <w:spacing w:line="206" w:lineRule="exact" w:before="0"/>
              <w:ind w:left="187"/>
              <w:rPr>
                <w:sz w:val="20"/>
              </w:rPr>
            </w:pPr>
            <w:r>
              <w:rPr>
                <w:sz w:val="20"/>
                <w:u w:val="single"/>
              </w:rPr>
              <w:t>Quarter</w:t>
            </w:r>
          </w:p>
        </w:tc>
        <w:tc>
          <w:tcPr>
            <w:tcW w:w="1302" w:type="dxa"/>
          </w:tcPr>
          <w:p>
            <w:pPr>
              <w:pStyle w:val="TableParagraph"/>
              <w:spacing w:line="206" w:lineRule="exact" w:before="0"/>
              <w:ind w:left="187"/>
              <w:rPr>
                <w:sz w:val="20"/>
              </w:rPr>
            </w:pPr>
            <w:r>
              <w:rPr>
                <w:sz w:val="20"/>
                <w:u w:val="single"/>
              </w:rPr>
              <w:t>Quarter</w:t>
            </w:r>
          </w:p>
        </w:tc>
      </w:tr>
      <w:tr>
        <w:trPr>
          <w:trHeight w:val="635" w:hRule="atLeast"/>
        </w:trPr>
        <w:tc>
          <w:tcPr>
            <w:tcW w:w="1024" w:type="dxa"/>
          </w:tcPr>
          <w:p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5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77" w:type="dxa"/>
          </w:tcPr>
          <w:p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Variety Stores</w:t>
            </w:r>
          </w:p>
        </w:tc>
        <w:tc>
          <w:tcPr>
            <w:tcW w:w="7385" w:type="dxa"/>
            <w:gridSpan w:val="5"/>
          </w:tcPr>
          <w:p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61"/>
              <w:rPr>
                <w:sz w:val="20"/>
              </w:rPr>
            </w:pPr>
            <w:r>
              <w:rPr>
                <w:sz w:val="20"/>
              </w:rPr>
              <w:t>To Be Determined on Individual Basis (Period of Operation Less Than 26 Weeks)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47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Restaurants</w:t>
            </w:r>
          </w:p>
        </w:tc>
        <w:tc>
          <w:tcPr>
            <w:tcW w:w="7385" w:type="dxa"/>
            <w:gridSpan w:val="5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To Be Determined on Individual Basis (Period of Operation Less Than 26 Weeks)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47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Youth Camps</w:t>
            </w:r>
          </w:p>
        </w:tc>
        <w:tc>
          <w:tcPr>
            <w:tcW w:w="7385" w:type="dxa"/>
            <w:gridSpan w:val="5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To Be Determined on Individual Basis (Period of Operation Less Than 26 Weeks)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47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Hotels</w:t>
            </w:r>
          </w:p>
        </w:tc>
        <w:tc>
          <w:tcPr>
            <w:tcW w:w="7385" w:type="dxa"/>
            <w:gridSpan w:val="5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To Be Determined on Individual Basis (Period of Operation Less Than 26 Weeks)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477" w:type="dxa"/>
          </w:tcPr>
          <w:p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z w:val="20"/>
              </w:rPr>
              <w:t>Hotels and Restaurants</w:t>
            </w:r>
          </w:p>
        </w:tc>
        <w:tc>
          <w:tcPr>
            <w:tcW w:w="7385" w:type="dxa"/>
            <w:gridSpan w:val="5"/>
          </w:tcPr>
          <w:p>
            <w:pPr>
              <w:pStyle w:val="TableParagraph"/>
              <w:spacing w:before="53"/>
              <w:ind w:left="61"/>
              <w:rPr>
                <w:sz w:val="20"/>
              </w:rPr>
            </w:pPr>
            <w:r>
              <w:rPr>
                <w:sz w:val="20"/>
              </w:rPr>
              <w:t>To Be Determined on Individual Basis (Period of Operation Less Than 26 Weeks)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47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Motels</w:t>
            </w:r>
          </w:p>
        </w:tc>
        <w:tc>
          <w:tcPr>
            <w:tcW w:w="7385" w:type="dxa"/>
            <w:gridSpan w:val="5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To Be Determined on Individual Basis (Period of Operation Less Than 26 Weeks)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7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Motels and Restaurants</w:t>
            </w:r>
          </w:p>
        </w:tc>
        <w:tc>
          <w:tcPr>
            <w:tcW w:w="7385" w:type="dxa"/>
            <w:gridSpan w:val="5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To Be Determined on Individual Basis (Period of Operation Less Than 26 Weeks)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47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Inns</w:t>
            </w:r>
          </w:p>
        </w:tc>
        <w:tc>
          <w:tcPr>
            <w:tcW w:w="7385" w:type="dxa"/>
            <w:gridSpan w:val="5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To Be Determined on Individual Basis (Period of Operation Less Than 26 Weeks)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477" w:type="dxa"/>
          </w:tcPr>
          <w:p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z w:val="20"/>
              </w:rPr>
              <w:t>Inns and Restaurants</w:t>
            </w:r>
          </w:p>
        </w:tc>
        <w:tc>
          <w:tcPr>
            <w:tcW w:w="7385" w:type="dxa"/>
            <w:gridSpan w:val="5"/>
          </w:tcPr>
          <w:p>
            <w:pPr>
              <w:pStyle w:val="TableParagraph"/>
              <w:spacing w:before="53"/>
              <w:ind w:left="61"/>
              <w:rPr>
                <w:sz w:val="20"/>
              </w:rPr>
            </w:pPr>
            <w:r>
              <w:rPr>
                <w:sz w:val="20"/>
              </w:rPr>
              <w:t>To Be Determined on Individual Basis (Period of Operation Less Than 26 Weeks)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47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Lodging Facilities</w:t>
            </w:r>
          </w:p>
        </w:tc>
        <w:tc>
          <w:tcPr>
            <w:tcW w:w="7385" w:type="dxa"/>
            <w:gridSpan w:val="5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To Be Determined on Individual Basis (Period of Operation Less Than 26 Weeks)</w:t>
            </w:r>
          </w:p>
        </w:tc>
      </w:tr>
      <w:tr>
        <w:trPr>
          <w:trHeight w:val="345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47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Sporting Camps</w:t>
            </w:r>
          </w:p>
        </w:tc>
        <w:tc>
          <w:tcPr>
            <w:tcW w:w="7385" w:type="dxa"/>
            <w:gridSpan w:val="5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To Be Determined on Individual Basis (Period of Operation Less Than 26 Weeks)</w:t>
            </w:r>
          </w:p>
        </w:tc>
      </w:tr>
      <w:tr>
        <w:trPr>
          <w:trHeight w:val="344" w:hRule="atLeast"/>
        </w:trPr>
        <w:tc>
          <w:tcPr>
            <w:tcW w:w="102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47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Frozen Milk Products</w:t>
            </w:r>
          </w:p>
        </w:tc>
        <w:tc>
          <w:tcPr>
            <w:tcW w:w="7385" w:type="dxa"/>
            <w:gridSpan w:val="5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To Be Determined on Individual Basis (Period of Operation Less Than 26 Weeks)</w:t>
            </w:r>
          </w:p>
        </w:tc>
      </w:tr>
      <w:tr>
        <w:trPr>
          <w:trHeight w:val="282" w:hRule="atLeast"/>
        </w:trPr>
        <w:tc>
          <w:tcPr>
            <w:tcW w:w="1024" w:type="dxa"/>
          </w:tcPr>
          <w:p>
            <w:pPr>
              <w:pStyle w:val="TableParagraph"/>
              <w:spacing w:line="210" w:lineRule="exact" w:before="53"/>
              <w:ind w:left="5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477" w:type="dxa"/>
          </w:tcPr>
          <w:p>
            <w:pPr>
              <w:pStyle w:val="TableParagraph"/>
              <w:spacing w:line="210" w:lineRule="exact" w:before="53"/>
              <w:ind w:left="106"/>
              <w:rPr>
                <w:sz w:val="20"/>
              </w:rPr>
            </w:pPr>
            <w:r>
              <w:rPr>
                <w:sz w:val="20"/>
              </w:rPr>
              <w:t>Trading Posts</w:t>
            </w:r>
          </w:p>
        </w:tc>
        <w:tc>
          <w:tcPr>
            <w:tcW w:w="7385" w:type="dxa"/>
            <w:gridSpan w:val="5"/>
          </w:tcPr>
          <w:p>
            <w:pPr>
              <w:pStyle w:val="TableParagraph"/>
              <w:spacing w:line="210" w:lineRule="exact" w:before="53"/>
              <w:ind w:left="61"/>
              <w:rPr>
                <w:sz w:val="20"/>
              </w:rPr>
            </w:pPr>
            <w:r>
              <w:rPr>
                <w:sz w:val="20"/>
              </w:rPr>
              <w:t>To Be Determined on Individual Basis (Period of Operation Less Than 26 Weeks)</w:t>
            </w:r>
          </w:p>
        </w:tc>
      </w:tr>
      <w:tr>
        <w:trPr>
          <w:trHeight w:val="407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spacing w:before="115"/>
              <w:ind w:left="50"/>
              <w:rPr>
                <w:sz w:val="20"/>
              </w:rPr>
            </w:pPr>
            <w:r>
              <w:rPr>
                <w:sz w:val="20"/>
              </w:rPr>
              <w:t>45</w:t>
              <w:tab/>
              <w:t>Amusement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Rides</w:t>
            </w:r>
          </w:p>
        </w:tc>
        <w:tc>
          <w:tcPr>
            <w:tcW w:w="1539" w:type="dxa"/>
          </w:tcPr>
          <w:p>
            <w:pPr>
              <w:pStyle w:val="TableParagraph"/>
              <w:spacing w:before="115"/>
              <w:ind w:left="61"/>
              <w:rPr>
                <w:sz w:val="20"/>
              </w:rPr>
            </w:pPr>
            <w:r>
              <w:rPr>
                <w:sz w:val="20"/>
              </w:rPr>
              <w:t>04/15-09/15</w:t>
            </w:r>
          </w:p>
        </w:tc>
        <w:tc>
          <w:tcPr>
            <w:tcW w:w="1469" w:type="dxa"/>
          </w:tcPr>
          <w:p>
            <w:pPr>
              <w:pStyle w:val="TableParagraph"/>
              <w:spacing w:before="115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spacing w:before="115"/>
              <w:ind w:left="382"/>
              <w:rPr>
                <w:sz w:val="20"/>
              </w:rPr>
            </w:pPr>
            <w:r>
              <w:rPr>
                <w:sz w:val="20"/>
              </w:rPr>
              <w:t>04/15-06/30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5"/>
              <w:ind w:left="187"/>
              <w:rPr>
                <w:sz w:val="20"/>
              </w:rPr>
            </w:pPr>
            <w:r>
              <w:rPr>
                <w:sz w:val="20"/>
              </w:rPr>
              <w:t>07/01-09/15</w:t>
            </w:r>
          </w:p>
        </w:tc>
        <w:tc>
          <w:tcPr>
            <w:tcW w:w="1302" w:type="dxa"/>
          </w:tcPr>
          <w:p>
            <w:pPr>
              <w:pStyle w:val="TableParagraph"/>
              <w:spacing w:before="115"/>
              <w:ind w:left="18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4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46</w:t>
              <w:tab/>
              <w:t>Amusement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Parks</w:t>
            </w:r>
          </w:p>
        </w:tc>
        <w:tc>
          <w:tcPr>
            <w:tcW w:w="1539" w:type="dxa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05/10-11/03</w:t>
            </w:r>
          </w:p>
        </w:tc>
        <w:tc>
          <w:tcPr>
            <w:tcW w:w="1469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ind w:left="382"/>
              <w:rPr>
                <w:sz w:val="20"/>
              </w:rPr>
            </w:pPr>
            <w:r>
              <w:rPr>
                <w:sz w:val="20"/>
              </w:rPr>
              <w:t>05/10-06/30</w:t>
            </w:r>
          </w:p>
        </w:tc>
        <w:tc>
          <w:tcPr>
            <w:tcW w:w="1440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07/01-09/30</w:t>
            </w:r>
          </w:p>
        </w:tc>
        <w:tc>
          <w:tcPr>
            <w:tcW w:w="1302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10/01-11/03</w:t>
            </w:r>
          </w:p>
        </w:tc>
      </w:tr>
      <w:tr>
        <w:trPr>
          <w:trHeight w:val="286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spacing w:line="214" w:lineRule="exact" w:before="53"/>
              <w:ind w:left="50"/>
              <w:rPr>
                <w:sz w:val="20"/>
              </w:rPr>
            </w:pPr>
            <w:r>
              <w:rPr>
                <w:sz w:val="20"/>
              </w:rPr>
              <w:t>47</w:t>
              <w:tab/>
              <w:t>Agricultural 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Horticultural</w:t>
            </w:r>
          </w:p>
        </w:tc>
        <w:tc>
          <w:tcPr>
            <w:tcW w:w="153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3501" w:type="dxa"/>
            <w:gridSpan w:val="2"/>
          </w:tcPr>
          <w:p>
            <w:pPr>
              <w:pStyle w:val="TableParagraph"/>
              <w:spacing w:line="227" w:lineRule="exact" w:before="0"/>
              <w:ind w:left="1130"/>
              <w:rPr>
                <w:sz w:val="20"/>
              </w:rPr>
            </w:pPr>
            <w:r>
              <w:rPr>
                <w:sz w:val="20"/>
              </w:rPr>
              <w:t>Societies Fairs</w:t>
            </w:r>
          </w:p>
        </w:tc>
        <w:tc>
          <w:tcPr>
            <w:tcW w:w="1539" w:type="dxa"/>
          </w:tcPr>
          <w:p>
            <w:pPr>
              <w:pStyle w:val="TableParagraph"/>
              <w:spacing w:line="227" w:lineRule="exact" w:before="0"/>
              <w:ind w:left="61"/>
              <w:rPr>
                <w:sz w:val="20"/>
              </w:rPr>
            </w:pPr>
            <w:r>
              <w:rPr>
                <w:sz w:val="20"/>
              </w:rPr>
              <w:t>04/15-09/15</w:t>
            </w:r>
          </w:p>
        </w:tc>
        <w:tc>
          <w:tcPr>
            <w:tcW w:w="1469" w:type="dxa"/>
          </w:tcPr>
          <w:p>
            <w:pPr>
              <w:pStyle w:val="TableParagraph"/>
              <w:spacing w:line="227" w:lineRule="exact" w:before="0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spacing w:line="227" w:lineRule="exact" w:before="0"/>
              <w:ind w:left="382"/>
              <w:rPr>
                <w:sz w:val="20"/>
              </w:rPr>
            </w:pPr>
            <w:r>
              <w:rPr>
                <w:sz w:val="20"/>
              </w:rPr>
              <w:t>04/15-06/30</w:t>
            </w:r>
          </w:p>
        </w:tc>
        <w:tc>
          <w:tcPr>
            <w:tcW w:w="1440" w:type="dxa"/>
          </w:tcPr>
          <w:p>
            <w:pPr>
              <w:pStyle w:val="TableParagraph"/>
              <w:spacing w:line="227" w:lineRule="exact" w:before="0"/>
              <w:ind w:left="187"/>
              <w:rPr>
                <w:sz w:val="20"/>
              </w:rPr>
            </w:pPr>
            <w:r>
              <w:rPr>
                <w:sz w:val="20"/>
              </w:rPr>
              <w:t>07/01-09/15</w:t>
            </w:r>
          </w:p>
        </w:tc>
        <w:tc>
          <w:tcPr>
            <w:tcW w:w="1302" w:type="dxa"/>
          </w:tcPr>
          <w:p>
            <w:pPr>
              <w:pStyle w:val="TableParagraph"/>
              <w:spacing w:line="227" w:lineRule="exact" w:before="0"/>
              <w:ind w:left="18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5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48</w:t>
              <w:tab/>
              <w:t>Carnivals</w:t>
            </w:r>
          </w:p>
        </w:tc>
        <w:tc>
          <w:tcPr>
            <w:tcW w:w="1539" w:type="dxa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04/15-09/15</w:t>
            </w:r>
          </w:p>
        </w:tc>
        <w:tc>
          <w:tcPr>
            <w:tcW w:w="1469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ind w:left="382"/>
              <w:rPr>
                <w:sz w:val="20"/>
              </w:rPr>
            </w:pPr>
            <w:r>
              <w:rPr>
                <w:sz w:val="20"/>
              </w:rPr>
              <w:t>04/15-06/30</w:t>
            </w:r>
          </w:p>
        </w:tc>
        <w:tc>
          <w:tcPr>
            <w:tcW w:w="1440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07/01-09/15</w:t>
            </w:r>
          </w:p>
        </w:tc>
        <w:tc>
          <w:tcPr>
            <w:tcW w:w="1302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4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49</w:t>
              <w:tab/>
              <w:t>Summer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Theaters</w:t>
            </w:r>
          </w:p>
        </w:tc>
        <w:tc>
          <w:tcPr>
            <w:tcW w:w="1539" w:type="dxa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04/15-09/15</w:t>
            </w:r>
          </w:p>
        </w:tc>
        <w:tc>
          <w:tcPr>
            <w:tcW w:w="1469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ind w:left="382"/>
              <w:rPr>
                <w:sz w:val="20"/>
              </w:rPr>
            </w:pPr>
            <w:r>
              <w:rPr>
                <w:sz w:val="20"/>
              </w:rPr>
              <w:t>04/15-06/30</w:t>
            </w:r>
          </w:p>
        </w:tc>
        <w:tc>
          <w:tcPr>
            <w:tcW w:w="1440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07/01-09/15</w:t>
            </w:r>
          </w:p>
        </w:tc>
        <w:tc>
          <w:tcPr>
            <w:tcW w:w="1302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4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50</w:t>
              <w:tab/>
              <w:t>Auto Drag Strip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Racing</w:t>
            </w:r>
          </w:p>
        </w:tc>
        <w:tc>
          <w:tcPr>
            <w:tcW w:w="1539" w:type="dxa"/>
          </w:tcPr>
          <w:p>
            <w:pPr>
              <w:pStyle w:val="TableParagraph"/>
              <w:spacing w:before="53"/>
              <w:ind w:left="61"/>
              <w:rPr>
                <w:sz w:val="20"/>
              </w:rPr>
            </w:pPr>
            <w:r>
              <w:rPr>
                <w:sz w:val="20"/>
              </w:rPr>
              <w:t>04/15-09/15</w:t>
            </w:r>
          </w:p>
        </w:tc>
        <w:tc>
          <w:tcPr>
            <w:tcW w:w="1469" w:type="dxa"/>
          </w:tcPr>
          <w:p>
            <w:pPr>
              <w:pStyle w:val="TableParagraph"/>
              <w:spacing w:before="53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spacing w:before="53"/>
              <w:ind w:left="382"/>
              <w:rPr>
                <w:sz w:val="20"/>
              </w:rPr>
            </w:pPr>
            <w:r>
              <w:rPr>
                <w:sz w:val="20"/>
              </w:rPr>
              <w:t>04/15-06/30</w:t>
            </w:r>
          </w:p>
        </w:tc>
        <w:tc>
          <w:tcPr>
            <w:tcW w:w="1440" w:type="dxa"/>
          </w:tcPr>
          <w:p>
            <w:pPr>
              <w:pStyle w:val="TableParagraph"/>
              <w:spacing w:before="53"/>
              <w:ind w:left="187"/>
              <w:rPr>
                <w:sz w:val="20"/>
              </w:rPr>
            </w:pPr>
            <w:r>
              <w:rPr>
                <w:sz w:val="20"/>
              </w:rPr>
              <w:t>07/01-09/15</w:t>
            </w:r>
          </w:p>
        </w:tc>
        <w:tc>
          <w:tcPr>
            <w:tcW w:w="1302" w:type="dxa"/>
          </w:tcPr>
          <w:p>
            <w:pPr>
              <w:pStyle w:val="TableParagraph"/>
              <w:spacing w:before="53"/>
              <w:ind w:left="18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5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51</w:t>
              <w:tab/>
              <w:t>Auto Stock Car Racing</w:t>
            </w:r>
          </w:p>
        </w:tc>
        <w:tc>
          <w:tcPr>
            <w:tcW w:w="1539" w:type="dxa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04/15-09/15</w:t>
            </w:r>
          </w:p>
        </w:tc>
        <w:tc>
          <w:tcPr>
            <w:tcW w:w="1469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ind w:left="382"/>
              <w:rPr>
                <w:sz w:val="20"/>
              </w:rPr>
            </w:pPr>
            <w:r>
              <w:rPr>
                <w:sz w:val="20"/>
              </w:rPr>
              <w:t>04/15-06/30</w:t>
            </w:r>
          </w:p>
        </w:tc>
        <w:tc>
          <w:tcPr>
            <w:tcW w:w="1440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07/01-09/15</w:t>
            </w:r>
          </w:p>
        </w:tc>
        <w:tc>
          <w:tcPr>
            <w:tcW w:w="1302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5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52</w:t>
              <w:tab/>
              <w:t>Summer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Festivals</w:t>
            </w:r>
          </w:p>
        </w:tc>
        <w:tc>
          <w:tcPr>
            <w:tcW w:w="1539" w:type="dxa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04/15-09/15</w:t>
            </w:r>
          </w:p>
        </w:tc>
        <w:tc>
          <w:tcPr>
            <w:tcW w:w="1469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ind w:left="382"/>
              <w:rPr>
                <w:sz w:val="20"/>
              </w:rPr>
            </w:pPr>
            <w:r>
              <w:rPr>
                <w:sz w:val="20"/>
              </w:rPr>
              <w:t>04/15-06/30</w:t>
            </w:r>
          </w:p>
        </w:tc>
        <w:tc>
          <w:tcPr>
            <w:tcW w:w="1440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07/01-09/15</w:t>
            </w:r>
          </w:p>
        </w:tc>
        <w:tc>
          <w:tcPr>
            <w:tcW w:w="1302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4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53</w:t>
              <w:tab/>
              <w:t>Yacht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Clubs</w:t>
            </w:r>
          </w:p>
        </w:tc>
        <w:tc>
          <w:tcPr>
            <w:tcW w:w="1539" w:type="dxa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04/15-09/15</w:t>
            </w:r>
          </w:p>
        </w:tc>
        <w:tc>
          <w:tcPr>
            <w:tcW w:w="1469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ind w:left="382"/>
              <w:rPr>
                <w:sz w:val="20"/>
              </w:rPr>
            </w:pPr>
            <w:r>
              <w:rPr>
                <w:sz w:val="20"/>
              </w:rPr>
              <w:t>04/15-06/30</w:t>
            </w:r>
          </w:p>
        </w:tc>
        <w:tc>
          <w:tcPr>
            <w:tcW w:w="1440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07/01-09/15</w:t>
            </w:r>
          </w:p>
        </w:tc>
        <w:tc>
          <w:tcPr>
            <w:tcW w:w="1302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4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54</w:t>
              <w:tab/>
              <w:t>Marinas, Sea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Kayaking</w:t>
            </w:r>
          </w:p>
        </w:tc>
        <w:tc>
          <w:tcPr>
            <w:tcW w:w="1539" w:type="dxa"/>
          </w:tcPr>
          <w:p>
            <w:pPr>
              <w:pStyle w:val="TableParagraph"/>
              <w:spacing w:before="53"/>
              <w:ind w:left="61"/>
              <w:rPr>
                <w:sz w:val="20"/>
              </w:rPr>
            </w:pPr>
            <w:r>
              <w:rPr>
                <w:sz w:val="20"/>
              </w:rPr>
              <w:t>04/15-09/15</w:t>
            </w:r>
          </w:p>
        </w:tc>
        <w:tc>
          <w:tcPr>
            <w:tcW w:w="1469" w:type="dxa"/>
          </w:tcPr>
          <w:p>
            <w:pPr>
              <w:pStyle w:val="TableParagraph"/>
              <w:spacing w:before="53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spacing w:before="53"/>
              <w:ind w:left="382"/>
              <w:rPr>
                <w:sz w:val="20"/>
              </w:rPr>
            </w:pPr>
            <w:r>
              <w:rPr>
                <w:sz w:val="20"/>
              </w:rPr>
              <w:t>04/15-06/30</w:t>
            </w:r>
          </w:p>
        </w:tc>
        <w:tc>
          <w:tcPr>
            <w:tcW w:w="1440" w:type="dxa"/>
          </w:tcPr>
          <w:p>
            <w:pPr>
              <w:pStyle w:val="TableParagraph"/>
              <w:spacing w:before="53"/>
              <w:ind w:left="187"/>
              <w:rPr>
                <w:sz w:val="20"/>
              </w:rPr>
            </w:pPr>
            <w:r>
              <w:rPr>
                <w:sz w:val="20"/>
              </w:rPr>
              <w:t>07/01-09/15</w:t>
            </w:r>
          </w:p>
        </w:tc>
        <w:tc>
          <w:tcPr>
            <w:tcW w:w="1302" w:type="dxa"/>
          </w:tcPr>
          <w:p>
            <w:pPr>
              <w:pStyle w:val="TableParagraph"/>
              <w:spacing w:before="53"/>
              <w:ind w:left="18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345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55</w:t>
              <w:tab/>
              <w:t>Party Boat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Fishing</w:t>
            </w:r>
          </w:p>
        </w:tc>
        <w:tc>
          <w:tcPr>
            <w:tcW w:w="1539" w:type="dxa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05/15-11/01</w:t>
            </w:r>
          </w:p>
        </w:tc>
        <w:tc>
          <w:tcPr>
            <w:tcW w:w="1469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ind w:left="382"/>
              <w:rPr>
                <w:sz w:val="20"/>
              </w:rPr>
            </w:pPr>
            <w:r>
              <w:rPr>
                <w:sz w:val="20"/>
              </w:rPr>
              <w:t>05/15-06/30</w:t>
            </w:r>
          </w:p>
        </w:tc>
        <w:tc>
          <w:tcPr>
            <w:tcW w:w="1440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07/01-09/30</w:t>
            </w:r>
          </w:p>
        </w:tc>
        <w:tc>
          <w:tcPr>
            <w:tcW w:w="1302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10/01-11/01</w:t>
            </w:r>
          </w:p>
        </w:tc>
      </w:tr>
      <w:tr>
        <w:trPr>
          <w:trHeight w:val="344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56</w:t>
              <w:tab/>
              <w:t>Party Boat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Sight-Seeing</w:t>
            </w:r>
          </w:p>
        </w:tc>
        <w:tc>
          <w:tcPr>
            <w:tcW w:w="1539" w:type="dxa"/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05/15-11/01</w:t>
            </w:r>
          </w:p>
        </w:tc>
        <w:tc>
          <w:tcPr>
            <w:tcW w:w="1469" w:type="dxa"/>
          </w:tcPr>
          <w:p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ind w:left="382"/>
              <w:rPr>
                <w:sz w:val="20"/>
              </w:rPr>
            </w:pPr>
            <w:r>
              <w:rPr>
                <w:sz w:val="20"/>
              </w:rPr>
              <w:t>05/15-06/30</w:t>
            </w:r>
          </w:p>
        </w:tc>
        <w:tc>
          <w:tcPr>
            <w:tcW w:w="1440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07/01-09/30</w:t>
            </w:r>
          </w:p>
        </w:tc>
        <w:tc>
          <w:tcPr>
            <w:tcW w:w="1302" w:type="dxa"/>
          </w:tcPr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10/01-11/01</w:t>
            </w:r>
          </w:p>
        </w:tc>
      </w:tr>
      <w:tr>
        <w:trPr>
          <w:trHeight w:val="286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spacing w:line="214" w:lineRule="exact" w:before="53"/>
              <w:ind w:left="50"/>
              <w:rPr>
                <w:sz w:val="20"/>
              </w:rPr>
            </w:pPr>
            <w:r>
              <w:rPr>
                <w:sz w:val="20"/>
              </w:rPr>
              <w:t>57</w:t>
              <w:tab/>
              <w:t>Summer Cruise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Boats,</w:t>
            </w:r>
          </w:p>
        </w:tc>
        <w:tc>
          <w:tcPr>
            <w:tcW w:w="153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501" w:type="dxa"/>
            <w:gridSpan w:val="2"/>
          </w:tcPr>
          <w:p>
            <w:pPr>
              <w:pStyle w:val="TableParagraph"/>
              <w:spacing w:line="210" w:lineRule="exact" w:before="0"/>
              <w:ind w:left="1130"/>
              <w:rPr>
                <w:sz w:val="20"/>
              </w:rPr>
            </w:pPr>
            <w:r>
              <w:rPr>
                <w:sz w:val="20"/>
              </w:rPr>
              <w:t>Summer Visitor Guide</w:t>
            </w:r>
          </w:p>
        </w:tc>
        <w:tc>
          <w:tcPr>
            <w:tcW w:w="153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501" w:type="dxa"/>
            <w:gridSpan w:val="2"/>
          </w:tcPr>
          <w:p>
            <w:pPr>
              <w:pStyle w:val="TableParagraph"/>
              <w:spacing w:line="227" w:lineRule="exact" w:before="0"/>
              <w:ind w:left="1130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1539" w:type="dxa"/>
          </w:tcPr>
          <w:p>
            <w:pPr>
              <w:pStyle w:val="TableParagraph"/>
              <w:spacing w:line="227" w:lineRule="exact" w:before="0"/>
              <w:ind w:left="61"/>
              <w:rPr>
                <w:sz w:val="20"/>
              </w:rPr>
            </w:pPr>
            <w:r>
              <w:rPr>
                <w:sz w:val="20"/>
              </w:rPr>
              <w:t>05/15-11/01</w:t>
            </w:r>
          </w:p>
        </w:tc>
        <w:tc>
          <w:tcPr>
            <w:tcW w:w="1469" w:type="dxa"/>
          </w:tcPr>
          <w:p>
            <w:pPr>
              <w:pStyle w:val="TableParagraph"/>
              <w:spacing w:line="227" w:lineRule="exact" w:before="0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spacing w:line="227" w:lineRule="exact" w:before="0"/>
              <w:ind w:left="382"/>
              <w:rPr>
                <w:sz w:val="20"/>
              </w:rPr>
            </w:pPr>
            <w:r>
              <w:rPr>
                <w:sz w:val="20"/>
              </w:rPr>
              <w:t>05/15-06/30</w:t>
            </w:r>
          </w:p>
        </w:tc>
        <w:tc>
          <w:tcPr>
            <w:tcW w:w="1440" w:type="dxa"/>
          </w:tcPr>
          <w:p>
            <w:pPr>
              <w:pStyle w:val="TableParagraph"/>
              <w:spacing w:line="227" w:lineRule="exact" w:before="0"/>
              <w:ind w:left="187"/>
              <w:rPr>
                <w:sz w:val="20"/>
              </w:rPr>
            </w:pPr>
            <w:r>
              <w:rPr>
                <w:sz w:val="20"/>
              </w:rPr>
              <w:t>07/01-09/30</w:t>
            </w:r>
          </w:p>
        </w:tc>
        <w:tc>
          <w:tcPr>
            <w:tcW w:w="1302" w:type="dxa"/>
          </w:tcPr>
          <w:p>
            <w:pPr>
              <w:pStyle w:val="TableParagraph"/>
              <w:spacing w:line="227" w:lineRule="exact" w:before="0"/>
              <w:ind w:left="187"/>
              <w:rPr>
                <w:sz w:val="20"/>
              </w:rPr>
            </w:pPr>
            <w:r>
              <w:rPr>
                <w:sz w:val="20"/>
              </w:rPr>
              <w:t>10/01-11/01</w:t>
            </w:r>
          </w:p>
        </w:tc>
      </w:tr>
      <w:tr>
        <w:trPr>
          <w:trHeight w:val="284" w:hRule="atLeast"/>
        </w:trPr>
        <w:tc>
          <w:tcPr>
            <w:tcW w:w="3501" w:type="dxa"/>
            <w:gridSpan w:val="2"/>
          </w:tcPr>
          <w:p>
            <w:pPr>
              <w:pStyle w:val="TableParagraph"/>
              <w:tabs>
                <w:tab w:pos="1130" w:val="left" w:leader="none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58</w:t>
              <w:tab/>
              <w:t>Oceanariums</w:t>
            </w:r>
          </w:p>
        </w:tc>
        <w:tc>
          <w:tcPr>
            <w:tcW w:w="1539" w:type="dxa"/>
          </w:tcPr>
          <w:p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04/15-09/15</w:t>
            </w:r>
          </w:p>
        </w:tc>
        <w:tc>
          <w:tcPr>
            <w:tcW w:w="1469" w:type="dxa"/>
          </w:tcPr>
          <w:p>
            <w:pPr>
              <w:pStyle w:val="TableParagraph"/>
              <w:spacing w:line="210" w:lineRule="exact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spacing w:line="210" w:lineRule="exact"/>
              <w:ind w:left="382"/>
              <w:rPr>
                <w:sz w:val="20"/>
              </w:rPr>
            </w:pPr>
            <w:r>
              <w:rPr>
                <w:sz w:val="20"/>
              </w:rPr>
              <w:t>04/15-06/30</w:t>
            </w:r>
          </w:p>
        </w:tc>
        <w:tc>
          <w:tcPr>
            <w:tcW w:w="1440" w:type="dxa"/>
          </w:tcPr>
          <w:p>
            <w:pPr>
              <w:pStyle w:val="TableParagraph"/>
              <w:spacing w:line="210" w:lineRule="exact"/>
              <w:ind w:left="187"/>
              <w:rPr>
                <w:sz w:val="20"/>
              </w:rPr>
            </w:pPr>
            <w:r>
              <w:rPr>
                <w:sz w:val="20"/>
              </w:rPr>
              <w:t>07/01-09/15</w:t>
            </w:r>
          </w:p>
        </w:tc>
        <w:tc>
          <w:tcPr>
            <w:tcW w:w="1302" w:type="dxa"/>
          </w:tcPr>
          <w:p>
            <w:pPr>
              <w:pStyle w:val="TableParagraph"/>
              <w:spacing w:line="210" w:lineRule="exact"/>
              <w:ind w:left="18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>
        <w:trPr>
          <w:trHeight w:val="688" w:hRule="atLeast"/>
        </w:trPr>
        <w:tc>
          <w:tcPr>
            <w:tcW w:w="10886" w:type="dxa"/>
            <w:gridSpan w:val="7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130" w:val="left" w:leader="none"/>
                <w:tab w:pos="1131" w:val="left" w:leader="none"/>
                <w:tab w:pos="3562" w:val="left" w:leader="none"/>
              </w:tabs>
              <w:spacing w:line="240" w:lineRule="auto" w:before="115" w:after="0"/>
              <w:ind w:left="1130" w:right="0" w:hanging="1081"/>
              <w:jc w:val="left"/>
              <w:rPr>
                <w:sz w:val="20"/>
              </w:rPr>
            </w:pPr>
            <w:r>
              <w:rPr>
                <w:sz w:val="20"/>
              </w:rPr>
              <w:t>Whitewater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Rafting</w:t>
              <w:tab/>
              <w:t>3</w:t>
            </w:r>
            <w:r>
              <w:rPr>
                <w:position w:val="6"/>
                <w:sz w:val="13"/>
              </w:rPr>
              <w:t>rd </w:t>
            </w:r>
            <w:r>
              <w:rPr>
                <w:sz w:val="20"/>
              </w:rPr>
              <w:t>Thursday in April Through 1</w:t>
            </w:r>
            <w:r>
              <w:rPr>
                <w:position w:val="6"/>
                <w:sz w:val="13"/>
              </w:rPr>
              <w:t>st </w:t>
            </w:r>
            <w:r>
              <w:rPr>
                <w:sz w:val="20"/>
              </w:rPr>
              <w:t>Tuesday After 25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Weeks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30" w:val="left" w:leader="none"/>
                <w:tab w:pos="1131" w:val="left" w:leader="none"/>
              </w:tabs>
              <w:spacing w:line="210" w:lineRule="exact" w:before="114" w:after="0"/>
              <w:ind w:left="1130" w:right="0" w:hanging="1081"/>
              <w:jc w:val="left"/>
              <w:rPr>
                <w:sz w:val="20"/>
              </w:rPr>
            </w:pPr>
            <w:r>
              <w:rPr>
                <w:sz w:val="20"/>
              </w:rPr>
              <w:t>Ice Fishing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Tip-Ups</w:t>
            </w:r>
          </w:p>
        </w:tc>
      </w:tr>
      <w:tr>
        <w:trPr>
          <w:trHeight w:val="292" w:hRule="atLeast"/>
        </w:trPr>
        <w:tc>
          <w:tcPr>
            <w:tcW w:w="102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spacing w:line="223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Manufacturing</w:t>
            </w:r>
          </w:p>
        </w:tc>
        <w:tc>
          <w:tcPr>
            <w:tcW w:w="1539" w:type="dxa"/>
          </w:tcPr>
          <w:p>
            <w:pPr>
              <w:pStyle w:val="TableParagraph"/>
              <w:spacing w:line="223" w:lineRule="exact" w:before="0"/>
              <w:ind w:left="61"/>
              <w:rPr>
                <w:sz w:val="20"/>
              </w:rPr>
            </w:pPr>
            <w:r>
              <w:rPr>
                <w:sz w:val="20"/>
              </w:rPr>
              <w:t>07/01-12/15</w:t>
            </w:r>
          </w:p>
        </w:tc>
        <w:tc>
          <w:tcPr>
            <w:tcW w:w="1469" w:type="dxa"/>
          </w:tcPr>
          <w:p>
            <w:pPr>
              <w:pStyle w:val="TableParagraph"/>
              <w:spacing w:line="223" w:lineRule="exact" w:before="0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spacing w:line="223" w:lineRule="exact" w:before="0"/>
              <w:ind w:left="382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spacing w:line="223" w:lineRule="exact" w:before="0"/>
              <w:ind w:left="187"/>
              <w:rPr>
                <w:sz w:val="20"/>
              </w:rPr>
            </w:pPr>
            <w:r>
              <w:rPr>
                <w:sz w:val="20"/>
              </w:rPr>
              <w:t>07/01-09/30</w:t>
            </w:r>
          </w:p>
        </w:tc>
        <w:tc>
          <w:tcPr>
            <w:tcW w:w="1302" w:type="dxa"/>
          </w:tcPr>
          <w:p>
            <w:pPr>
              <w:pStyle w:val="TableParagraph"/>
              <w:spacing w:line="223" w:lineRule="exact" w:before="0"/>
              <w:ind w:left="187"/>
              <w:rPr>
                <w:sz w:val="20"/>
              </w:rPr>
            </w:pPr>
            <w:r>
              <w:rPr>
                <w:sz w:val="20"/>
              </w:rPr>
              <w:t>10/01-12/15</w:t>
            </w:r>
          </w:p>
        </w:tc>
      </w:tr>
      <w:tr>
        <w:trPr>
          <w:trHeight w:val="287" w:hRule="atLeast"/>
        </w:trPr>
        <w:tc>
          <w:tcPr>
            <w:tcW w:w="1024" w:type="dxa"/>
          </w:tcPr>
          <w:p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477" w:type="dxa"/>
          </w:tcPr>
          <w:p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Courtesy Boat</w:t>
            </w:r>
          </w:p>
        </w:tc>
        <w:tc>
          <w:tcPr>
            <w:tcW w:w="153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6" w:hRule="atLeast"/>
        </w:trPr>
        <w:tc>
          <w:tcPr>
            <w:tcW w:w="102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spacing w:line="206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Inspection</w:t>
            </w:r>
          </w:p>
        </w:tc>
        <w:tc>
          <w:tcPr>
            <w:tcW w:w="1539" w:type="dxa"/>
          </w:tcPr>
          <w:p>
            <w:pPr>
              <w:pStyle w:val="TableParagraph"/>
              <w:spacing w:line="206" w:lineRule="exact" w:before="0"/>
              <w:ind w:left="61"/>
              <w:rPr>
                <w:sz w:val="20"/>
              </w:rPr>
            </w:pPr>
            <w:r>
              <w:rPr>
                <w:sz w:val="20"/>
              </w:rPr>
              <w:t>05/15-10/31</w:t>
            </w:r>
          </w:p>
        </w:tc>
        <w:tc>
          <w:tcPr>
            <w:tcW w:w="1469" w:type="dxa"/>
          </w:tcPr>
          <w:p>
            <w:pPr>
              <w:pStyle w:val="TableParagraph"/>
              <w:spacing w:line="206" w:lineRule="exact" w:before="0"/>
              <w:ind w:left="41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5" w:type="dxa"/>
          </w:tcPr>
          <w:p>
            <w:pPr>
              <w:pStyle w:val="TableParagraph"/>
              <w:spacing w:line="206" w:lineRule="exact" w:before="0"/>
              <w:ind w:left="382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40" w:type="dxa"/>
          </w:tcPr>
          <w:p>
            <w:pPr>
              <w:pStyle w:val="TableParagraph"/>
              <w:spacing w:line="206" w:lineRule="exact" w:before="0"/>
              <w:ind w:left="187"/>
              <w:rPr>
                <w:sz w:val="20"/>
              </w:rPr>
            </w:pPr>
            <w:r>
              <w:rPr>
                <w:sz w:val="20"/>
              </w:rPr>
              <w:t>05/15-09/30</w:t>
            </w:r>
          </w:p>
        </w:tc>
        <w:tc>
          <w:tcPr>
            <w:tcW w:w="1302" w:type="dxa"/>
          </w:tcPr>
          <w:p>
            <w:pPr>
              <w:pStyle w:val="TableParagraph"/>
              <w:spacing w:line="206" w:lineRule="exact" w:before="0"/>
              <w:ind w:left="187"/>
              <w:rPr>
                <w:sz w:val="20"/>
              </w:rPr>
            </w:pPr>
            <w:r>
              <w:rPr>
                <w:sz w:val="20"/>
              </w:rPr>
              <w:t>10/01-10/31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6pt;margin-top:12.053799pt;width:550.1pt;height:47.05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19"/>
                    <w:ind w:left="1913" w:right="1916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QUESTIONS ABOUT THIS</w:t>
                  </w:r>
                  <w:r>
                    <w:rPr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NOTICE?</w:t>
                  </w:r>
                </w:p>
                <w:p>
                  <w:pPr>
                    <w:pStyle w:val="BodyText"/>
                    <w:spacing w:before="1"/>
                    <w:ind w:left="1913" w:right="1916"/>
                    <w:jc w:val="center"/>
                  </w:pPr>
                  <w:r>
                    <w:rPr/>
                    <w:t>Contact a Wage Record Representative at (207) 621-5120; Fax: (207) 287-3733; TTY Users Call Maine Relay 711; or by e-mail: </w:t>
                  </w:r>
                  <w:hyperlink r:id="rId5">
                    <w:r>
                      <w:rPr>
                        <w:color w:val="0000FF"/>
                        <w:u w:val="single" w:color="0000FF"/>
                      </w:rPr>
                      <w:t>division.uctax@Maine.gov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sectPr>
      <w:pgSz w:w="12240" w:h="15840"/>
      <w:pgMar w:top="720" w:bottom="280" w:left="5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9"/>
      <w:numFmt w:val="decimal"/>
      <w:lvlText w:val="%1"/>
      <w:lvlJc w:val="left"/>
      <w:pPr>
        <w:ind w:left="1130" w:hanging="1081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4" w:hanging="10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9" w:hanging="10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3" w:hanging="10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38" w:hanging="10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3" w:hanging="10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7" w:hanging="10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10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6" w:hanging="10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913" w:right="1916"/>
      <w:jc w:val="center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  <w:ind w:left="186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ivision.uctax@Maine.gov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 PROTO</dc:creator>
  <dc:title>MAINE DEPARTMENT OF LABOR</dc:title>
  <dcterms:created xsi:type="dcterms:W3CDTF">2020-10-14T20:00:18Z</dcterms:created>
  <dcterms:modified xsi:type="dcterms:W3CDTF">2020-10-14T20:00:18Z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2020-10-14T00:00:00Z</vt:filetime>
  </property>
</Properties>
</file>